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30" w:rsidRDefault="00C97030" w:rsidP="00C97030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Tabela dotycząca zrealizowanych wskaźników przez Kolegium Lekarzy Rodzinnych w 202</w:t>
      </w:r>
      <w:r w:rsidR="0040219E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 z Małopolskiego Programu Profilaktyki i Przeciwdziałania Uzależnieniom, w tym uzależni</w:t>
      </w:r>
      <w:r w:rsidR="00B2495B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eniom behawioralnym na lata 2022-2026</w:t>
      </w:r>
    </w:p>
    <w:tbl>
      <w:tblPr>
        <w:tblW w:w="14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90"/>
        <w:gridCol w:w="2693"/>
        <w:gridCol w:w="1702"/>
        <w:gridCol w:w="3147"/>
      </w:tblGrid>
      <w:tr w:rsidR="00B856D3" w:rsidRPr="007A6D14" w:rsidTr="0040219E">
        <w:trPr>
          <w:trHeight w:val="411"/>
          <w:tblHeader/>
        </w:trPr>
        <w:tc>
          <w:tcPr>
            <w:tcW w:w="2127" w:type="dxa"/>
            <w:shd w:val="clear" w:color="auto" w:fill="2F5496" w:themeFill="accent5" w:themeFillShade="BF"/>
            <w:vAlign w:val="center"/>
          </w:tcPr>
          <w:p w:rsidR="00B856D3" w:rsidRPr="007A6D14" w:rsidRDefault="00B856D3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bookmarkStart w:id="0" w:name="_GoBack" w:colFirst="0" w:colLast="4"/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990" w:type="dxa"/>
            <w:shd w:val="clear" w:color="auto" w:fill="2F5496" w:themeFill="accent5" w:themeFillShade="BF"/>
            <w:vAlign w:val="center"/>
          </w:tcPr>
          <w:p w:rsidR="00B856D3" w:rsidRPr="007A6D14" w:rsidRDefault="00B856D3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693" w:type="dxa"/>
            <w:shd w:val="clear" w:color="auto" w:fill="2F5496" w:themeFill="accent5" w:themeFillShade="BF"/>
            <w:vAlign w:val="center"/>
          </w:tcPr>
          <w:p w:rsidR="00B856D3" w:rsidRPr="007A6D14" w:rsidRDefault="00B856D3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B856D3" w:rsidRPr="007A6D14" w:rsidRDefault="00B856D3" w:rsidP="0040219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40219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3147" w:type="dxa"/>
            <w:shd w:val="clear" w:color="auto" w:fill="2F5496" w:themeFill="accent5" w:themeFillShade="BF"/>
            <w:vAlign w:val="center"/>
          </w:tcPr>
          <w:p w:rsidR="00B856D3" w:rsidRPr="007A6D14" w:rsidRDefault="00B856D3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bookmarkEnd w:id="0"/>
      <w:tr w:rsidR="00B856D3" w:rsidRPr="007A6D14" w:rsidTr="00B856D3">
        <w:trPr>
          <w:trHeight w:val="784"/>
        </w:trPr>
        <w:tc>
          <w:tcPr>
            <w:tcW w:w="2127" w:type="dxa"/>
            <w:vMerge w:val="restart"/>
          </w:tcPr>
          <w:p w:rsidR="00B856D3" w:rsidRPr="007A6D14" w:rsidRDefault="00B856D3" w:rsidP="006C719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Cel 2:</w:t>
            </w:r>
          </w:p>
          <w:p w:rsidR="00B856D3" w:rsidRPr="007A6D14" w:rsidRDefault="00B856D3" w:rsidP="006C719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4990" w:type="dxa"/>
            <w:vMerge w:val="restart"/>
          </w:tcPr>
          <w:p w:rsidR="00B856D3" w:rsidRPr="00434566" w:rsidRDefault="00B856D3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B856D3" w:rsidRPr="007A6D14" w:rsidRDefault="00B856D3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rodzin zastępczych i rodzin adopcyjnych i innych na temat FASD</w:t>
            </w:r>
          </w:p>
        </w:tc>
        <w:tc>
          <w:tcPr>
            <w:tcW w:w="2693" w:type="dxa"/>
          </w:tcPr>
          <w:p w:rsidR="00B856D3" w:rsidRPr="007A6D14" w:rsidRDefault="00B856D3" w:rsidP="006C7190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B856D3" w:rsidRPr="007A6D14" w:rsidRDefault="00B856D3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147" w:type="dxa"/>
          </w:tcPr>
          <w:p w:rsidR="00B856D3" w:rsidRPr="007A6D14" w:rsidRDefault="00B856D3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B856D3" w:rsidRPr="007A6D14" w:rsidTr="00B856D3">
        <w:trPr>
          <w:trHeight w:val="873"/>
        </w:trPr>
        <w:tc>
          <w:tcPr>
            <w:tcW w:w="2127" w:type="dxa"/>
            <w:vMerge/>
          </w:tcPr>
          <w:p w:rsidR="00B856D3" w:rsidRPr="007A6D14" w:rsidRDefault="00B856D3" w:rsidP="006C719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990" w:type="dxa"/>
            <w:vMerge/>
          </w:tcPr>
          <w:p w:rsidR="00B856D3" w:rsidRPr="007A6D14" w:rsidRDefault="00B856D3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B856D3" w:rsidRPr="007A6D14" w:rsidRDefault="00B856D3" w:rsidP="006C7190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B856D3" w:rsidRPr="007A6D14" w:rsidRDefault="00B856D3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147" w:type="dxa"/>
          </w:tcPr>
          <w:p w:rsidR="00B856D3" w:rsidRPr="007A6D14" w:rsidRDefault="00B856D3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/>
    <w:sectPr w:rsidR="00FE5B65" w:rsidSect="00C97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79"/>
    <w:rsid w:val="00291A79"/>
    <w:rsid w:val="0040219E"/>
    <w:rsid w:val="00B2495B"/>
    <w:rsid w:val="00B524FC"/>
    <w:rsid w:val="00B651CB"/>
    <w:rsid w:val="00B856D3"/>
    <w:rsid w:val="00C029D6"/>
    <w:rsid w:val="00C97030"/>
    <w:rsid w:val="00CC0FE5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1D7E"/>
  <w15:chartTrackingRefBased/>
  <w15:docId w15:val="{2C804289-D642-455E-931E-F49CFF42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Kolegium Lekarzy Rodzinnych_2022</vt:lpstr>
    </vt:vector>
  </TitlesOfParts>
  <Company>UMWM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Kolegium Lekarzy Rodzinnych_2022</dc:title>
  <dc:subject/>
  <dc:creator>Woźniak, Wioletta</dc:creator>
  <cp:keywords/>
  <dc:description/>
  <cp:lastModifiedBy>Klik, Dorota</cp:lastModifiedBy>
  <cp:revision>2</cp:revision>
  <dcterms:created xsi:type="dcterms:W3CDTF">2024-11-21T11:24:00Z</dcterms:created>
  <dcterms:modified xsi:type="dcterms:W3CDTF">2024-11-21T11:24:00Z</dcterms:modified>
</cp:coreProperties>
</file>